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99C" w:rsidRPr="00930B81" w:rsidRDefault="00930B81" w:rsidP="002E399C">
      <w:pPr>
        <w:spacing w:after="120"/>
        <w:rPr>
          <w:sz w:val="40"/>
        </w:rPr>
      </w:pPr>
      <w:r>
        <w:rPr>
          <w:sz w:val="40"/>
        </w:rPr>
        <w:t>Fotodokumentation</w:t>
      </w:r>
      <w:r w:rsidR="002E399C" w:rsidRPr="00930B81">
        <w:rPr>
          <w:sz w:val="40"/>
        </w:rPr>
        <w:t xml:space="preserve"> Dolomit</w:t>
      </w:r>
      <w:r>
        <w:rPr>
          <w:sz w:val="40"/>
        </w:rPr>
        <w:t xml:space="preserve"> Legenden </w:t>
      </w:r>
      <w:bookmarkStart w:id="0" w:name="_GoBack"/>
      <w:bookmarkEnd w:id="0"/>
    </w:p>
    <w:p w:rsidR="002E399C" w:rsidRPr="002E399C" w:rsidRDefault="002E399C" w:rsidP="002E399C">
      <w:pPr>
        <w:spacing w:after="120"/>
      </w:pPr>
    </w:p>
    <w:p w:rsidR="00000000" w:rsidRPr="002E399C" w:rsidRDefault="00930B81" w:rsidP="002E399C">
      <w:pPr>
        <w:numPr>
          <w:ilvl w:val="0"/>
          <w:numId w:val="1"/>
        </w:numPr>
        <w:tabs>
          <w:tab w:val="clear" w:pos="720"/>
        </w:tabs>
        <w:spacing w:after="120"/>
        <w:ind w:left="567" w:hanging="567"/>
      </w:pPr>
      <w:r w:rsidRPr="002E399C">
        <w:t>Château Dolomieu Savoyen</w:t>
      </w:r>
    </w:p>
    <w:p w:rsidR="00000000" w:rsidRPr="002E399C" w:rsidRDefault="00930B81" w:rsidP="002E399C">
      <w:pPr>
        <w:numPr>
          <w:ilvl w:val="0"/>
          <w:numId w:val="1"/>
        </w:numPr>
        <w:tabs>
          <w:tab w:val="clear" w:pos="720"/>
        </w:tabs>
        <w:spacing w:after="120"/>
        <w:ind w:left="567" w:hanging="567"/>
      </w:pPr>
      <w:proofErr w:type="spellStart"/>
      <w:r w:rsidRPr="002E399C">
        <w:t>Tancrède</w:t>
      </w:r>
      <w:proofErr w:type="spellEnd"/>
      <w:r w:rsidRPr="002E399C">
        <w:t xml:space="preserve"> </w:t>
      </w:r>
      <w:proofErr w:type="spellStart"/>
      <w:r w:rsidRPr="002E399C">
        <w:t>Déodat</w:t>
      </w:r>
      <w:proofErr w:type="spellEnd"/>
      <w:r w:rsidRPr="002E399C">
        <w:t xml:space="preserve"> de Dolomieu 1750 – 1801</w:t>
      </w:r>
    </w:p>
    <w:p w:rsidR="002E399C" w:rsidRPr="002E399C" w:rsidRDefault="002E399C" w:rsidP="002E399C">
      <w:pPr>
        <w:numPr>
          <w:ilvl w:val="0"/>
          <w:numId w:val="1"/>
        </w:numPr>
        <w:tabs>
          <w:tab w:val="clear" w:pos="720"/>
        </w:tabs>
        <w:spacing w:after="120"/>
        <w:ind w:left="567" w:hanging="567"/>
      </w:pPr>
      <w:proofErr w:type="spellStart"/>
      <w:r w:rsidRPr="002E399C">
        <w:t>Brenta</w:t>
      </w:r>
      <w:proofErr w:type="spellEnd"/>
      <w:r w:rsidRPr="002E399C">
        <w:t>-Dolomiten mit typisch geschichteten Dolomit-Abfolgen</w:t>
      </w:r>
    </w:p>
    <w:p w:rsidR="002E399C" w:rsidRPr="002E399C" w:rsidRDefault="002E399C" w:rsidP="002E399C">
      <w:pPr>
        <w:numPr>
          <w:ilvl w:val="0"/>
          <w:numId w:val="1"/>
        </w:numPr>
        <w:tabs>
          <w:tab w:val="clear" w:pos="720"/>
        </w:tabs>
        <w:spacing w:after="120"/>
        <w:ind w:left="567" w:hanging="567"/>
      </w:pPr>
      <w:r w:rsidRPr="002E399C">
        <w:t xml:space="preserve">Nicola Théodore de </w:t>
      </w:r>
      <w:r w:rsidRPr="002E399C">
        <w:t>Saussure, 1767 – 1845, Chemieprofessor in Genf</w:t>
      </w:r>
    </w:p>
    <w:p w:rsidR="002E399C" w:rsidRPr="002E399C" w:rsidRDefault="002E399C" w:rsidP="002E399C">
      <w:pPr>
        <w:numPr>
          <w:ilvl w:val="0"/>
          <w:numId w:val="1"/>
        </w:numPr>
        <w:tabs>
          <w:tab w:val="clear" w:pos="720"/>
        </w:tabs>
        <w:spacing w:after="120"/>
        <w:ind w:left="567" w:hanging="567"/>
      </w:pPr>
      <w:r w:rsidRPr="002E399C">
        <w:t>Horace Bénédict de Saussure, 1740 – 1799, Alpenforscher</w:t>
      </w:r>
    </w:p>
    <w:p w:rsidR="002E399C" w:rsidRPr="002E399C" w:rsidRDefault="002E399C" w:rsidP="002E399C">
      <w:pPr>
        <w:numPr>
          <w:ilvl w:val="0"/>
          <w:numId w:val="1"/>
        </w:numPr>
        <w:tabs>
          <w:tab w:val="clear" w:pos="720"/>
        </w:tabs>
        <w:spacing w:after="120"/>
        <w:ind w:left="567" w:hanging="567"/>
      </w:pPr>
      <w:r w:rsidRPr="002E399C">
        <w:t xml:space="preserve">Strukturformel </w:t>
      </w:r>
      <w:r w:rsidRPr="002E399C">
        <w:t>Calcit</w:t>
      </w:r>
    </w:p>
    <w:p w:rsidR="002E399C" w:rsidRDefault="002E399C" w:rsidP="002E399C">
      <w:pPr>
        <w:numPr>
          <w:ilvl w:val="0"/>
          <w:numId w:val="1"/>
        </w:numPr>
        <w:tabs>
          <w:tab w:val="clear" w:pos="720"/>
        </w:tabs>
        <w:spacing w:after="120"/>
        <w:ind w:left="567" w:hanging="567"/>
      </w:pPr>
      <w:r w:rsidRPr="002E399C">
        <w:t>Strukturformel Dolomit</w:t>
      </w:r>
    </w:p>
    <w:p w:rsidR="00930B81" w:rsidRDefault="00930B81" w:rsidP="002E399C">
      <w:pPr>
        <w:numPr>
          <w:ilvl w:val="0"/>
          <w:numId w:val="1"/>
        </w:numPr>
        <w:tabs>
          <w:tab w:val="clear" w:pos="720"/>
        </w:tabs>
        <w:spacing w:after="120"/>
        <w:ind w:left="567" w:hanging="567"/>
      </w:pPr>
      <w:r>
        <w:t>Sabkha Tunesien</w:t>
      </w:r>
    </w:p>
    <w:p w:rsidR="00930B81" w:rsidRDefault="00930B81" w:rsidP="002E399C">
      <w:pPr>
        <w:numPr>
          <w:ilvl w:val="0"/>
          <w:numId w:val="1"/>
        </w:numPr>
        <w:tabs>
          <w:tab w:val="clear" w:pos="720"/>
        </w:tabs>
        <w:spacing w:after="120"/>
        <w:ind w:left="567" w:hanging="567"/>
      </w:pPr>
      <w:r>
        <w:t>Sabkha Persischer Golf</w:t>
      </w:r>
    </w:p>
    <w:p w:rsidR="00930B81" w:rsidRDefault="00930B81" w:rsidP="002E399C">
      <w:pPr>
        <w:numPr>
          <w:ilvl w:val="0"/>
          <w:numId w:val="1"/>
        </w:numPr>
        <w:tabs>
          <w:tab w:val="clear" w:pos="720"/>
        </w:tabs>
        <w:spacing w:after="120"/>
        <w:ind w:left="567" w:hanging="567"/>
      </w:pPr>
      <w:r>
        <w:t>Sabkha Persischer Golf</w:t>
      </w:r>
    </w:p>
    <w:p w:rsidR="00930B81" w:rsidRDefault="00930B81" w:rsidP="002E399C">
      <w:pPr>
        <w:numPr>
          <w:ilvl w:val="0"/>
          <w:numId w:val="1"/>
        </w:numPr>
        <w:tabs>
          <w:tab w:val="clear" w:pos="720"/>
        </w:tabs>
        <w:spacing w:after="120"/>
        <w:ind w:left="567" w:hanging="567"/>
      </w:pPr>
      <w:r>
        <w:t xml:space="preserve">Dolomit mit feinen Algenteppich – Lagen, </w:t>
      </w:r>
      <w:proofErr w:type="spellStart"/>
      <w:r>
        <w:t>Brenta</w:t>
      </w:r>
      <w:proofErr w:type="spellEnd"/>
      <w:r>
        <w:t>-Dolomiten</w:t>
      </w:r>
    </w:p>
    <w:p w:rsidR="00930B81" w:rsidRDefault="00930B81" w:rsidP="002E399C">
      <w:pPr>
        <w:numPr>
          <w:ilvl w:val="0"/>
          <w:numId w:val="1"/>
        </w:numPr>
        <w:tabs>
          <w:tab w:val="clear" w:pos="720"/>
        </w:tabs>
        <w:spacing w:after="120"/>
        <w:ind w:left="567" w:hanging="567"/>
      </w:pPr>
      <w:r>
        <w:t>Dito, Hauptdolomit Tessin</w:t>
      </w:r>
    </w:p>
    <w:p w:rsidR="00930B81" w:rsidRDefault="00930B81" w:rsidP="002E399C">
      <w:pPr>
        <w:numPr>
          <w:ilvl w:val="0"/>
          <w:numId w:val="1"/>
        </w:numPr>
        <w:tabs>
          <w:tab w:val="clear" w:pos="720"/>
        </w:tabs>
        <w:spacing w:after="120"/>
        <w:ind w:left="567" w:hanging="567"/>
      </w:pPr>
      <w:r>
        <w:t>Feine Sturmbrekzien-Lagen (Tempestite), Dolomiten, Drei Zinnen</w:t>
      </w:r>
    </w:p>
    <w:p w:rsidR="00930B81" w:rsidRDefault="00930B81" w:rsidP="002E399C">
      <w:pPr>
        <w:numPr>
          <w:ilvl w:val="0"/>
          <w:numId w:val="1"/>
        </w:numPr>
        <w:tabs>
          <w:tab w:val="clear" w:pos="720"/>
        </w:tabs>
        <w:spacing w:after="120"/>
        <w:ind w:left="567" w:hanging="567"/>
      </w:pPr>
      <w:r>
        <w:t>Feine Sturmbrekzien-Lagen (Tempestite),</w:t>
      </w:r>
      <w:r>
        <w:t xml:space="preserve"> </w:t>
      </w:r>
      <w:proofErr w:type="spellStart"/>
      <w:r>
        <w:t>Brenta</w:t>
      </w:r>
      <w:proofErr w:type="spellEnd"/>
      <w:r>
        <w:t>-Dolomiten</w:t>
      </w:r>
    </w:p>
    <w:p w:rsidR="00930B81" w:rsidRDefault="00930B81" w:rsidP="002E399C">
      <w:pPr>
        <w:numPr>
          <w:ilvl w:val="0"/>
          <w:numId w:val="1"/>
        </w:numPr>
        <w:tabs>
          <w:tab w:val="clear" w:pos="720"/>
        </w:tabs>
        <w:spacing w:after="120"/>
        <w:ind w:left="567" w:hanging="567"/>
      </w:pPr>
      <w:proofErr w:type="spellStart"/>
      <w:r>
        <w:t>Kuhtritt</w:t>
      </w:r>
      <w:proofErr w:type="spellEnd"/>
      <w:r>
        <w:t xml:space="preserve"> – Muscheln, Nördliche Kalkalpen, Tirol</w:t>
      </w:r>
    </w:p>
    <w:p w:rsidR="00930B81" w:rsidRDefault="00930B81" w:rsidP="002E399C">
      <w:pPr>
        <w:numPr>
          <w:ilvl w:val="0"/>
          <w:numId w:val="1"/>
        </w:numPr>
        <w:tabs>
          <w:tab w:val="clear" w:pos="720"/>
        </w:tabs>
        <w:spacing w:after="120"/>
        <w:ind w:left="567" w:hanging="567"/>
      </w:pPr>
      <w:proofErr w:type="spellStart"/>
      <w:r>
        <w:t>Kuhtritt</w:t>
      </w:r>
      <w:proofErr w:type="spellEnd"/>
      <w:r>
        <w:t xml:space="preserve"> – Muscheln, </w:t>
      </w:r>
      <w:proofErr w:type="spellStart"/>
      <w:r>
        <w:t>Brenta</w:t>
      </w:r>
      <w:proofErr w:type="spellEnd"/>
      <w:r>
        <w:t>-Dolomiten</w:t>
      </w:r>
    </w:p>
    <w:p w:rsidR="00930B81" w:rsidRDefault="00930B81" w:rsidP="002E399C">
      <w:pPr>
        <w:numPr>
          <w:ilvl w:val="0"/>
          <w:numId w:val="1"/>
        </w:numPr>
        <w:tabs>
          <w:tab w:val="clear" w:pos="720"/>
        </w:tabs>
        <w:spacing w:after="120"/>
        <w:ind w:left="567" w:hanging="567"/>
      </w:pPr>
      <w:r>
        <w:t xml:space="preserve">Sabkha-Landschaft Persischer Golf mit </w:t>
      </w:r>
      <w:proofErr w:type="spellStart"/>
      <w:r>
        <w:t>Archosaurier</w:t>
      </w:r>
      <w:proofErr w:type="spellEnd"/>
    </w:p>
    <w:p w:rsidR="00930B81" w:rsidRDefault="00930B81" w:rsidP="002E399C">
      <w:pPr>
        <w:numPr>
          <w:ilvl w:val="0"/>
          <w:numId w:val="1"/>
        </w:numPr>
        <w:tabs>
          <w:tab w:val="clear" w:pos="720"/>
        </w:tabs>
        <w:spacing w:after="120"/>
        <w:ind w:left="567" w:hanging="567"/>
      </w:pPr>
      <w:r>
        <w:t xml:space="preserve">Fossile Spurenfährten von </w:t>
      </w:r>
      <w:proofErr w:type="spellStart"/>
      <w:r>
        <w:t>Archosaurier</w:t>
      </w:r>
      <w:r>
        <w:t>n</w:t>
      </w:r>
      <w:proofErr w:type="spellEnd"/>
      <w:r>
        <w:t xml:space="preserve"> auf der </w:t>
      </w:r>
      <w:proofErr w:type="spellStart"/>
      <w:r>
        <w:t>Sandalp</w:t>
      </w:r>
      <w:proofErr w:type="spellEnd"/>
      <w:r>
        <w:t>, Rötidolomit</w:t>
      </w:r>
    </w:p>
    <w:p w:rsidR="00930B81" w:rsidRDefault="00930B81" w:rsidP="002E399C">
      <w:pPr>
        <w:numPr>
          <w:ilvl w:val="0"/>
          <w:numId w:val="1"/>
        </w:numPr>
        <w:tabs>
          <w:tab w:val="clear" w:pos="720"/>
        </w:tabs>
        <w:spacing w:after="120"/>
        <w:ind w:left="567" w:hanging="567"/>
      </w:pPr>
      <w:r>
        <w:t>Dito</w:t>
      </w:r>
    </w:p>
    <w:p w:rsidR="00930B81" w:rsidRDefault="00930B81" w:rsidP="002E399C">
      <w:pPr>
        <w:numPr>
          <w:ilvl w:val="0"/>
          <w:numId w:val="1"/>
        </w:numPr>
        <w:tabs>
          <w:tab w:val="clear" w:pos="720"/>
        </w:tabs>
        <w:spacing w:after="120"/>
        <w:ind w:left="567" w:hanging="567"/>
      </w:pPr>
      <w:r>
        <w:t>Dito</w:t>
      </w:r>
    </w:p>
    <w:p w:rsidR="00930B81" w:rsidRDefault="00930B81" w:rsidP="002E399C">
      <w:pPr>
        <w:numPr>
          <w:ilvl w:val="0"/>
          <w:numId w:val="1"/>
        </w:numPr>
        <w:tabs>
          <w:tab w:val="clear" w:pos="720"/>
        </w:tabs>
        <w:spacing w:after="120"/>
        <w:ind w:left="567" w:hanging="567"/>
      </w:pPr>
      <w:r>
        <w:t>Dito</w:t>
      </w:r>
    </w:p>
    <w:p w:rsidR="00930B81" w:rsidRDefault="00930B81" w:rsidP="002E399C">
      <w:pPr>
        <w:numPr>
          <w:ilvl w:val="0"/>
          <w:numId w:val="1"/>
        </w:numPr>
        <w:tabs>
          <w:tab w:val="clear" w:pos="720"/>
        </w:tabs>
        <w:spacing w:after="120"/>
        <w:ind w:left="567" w:hanging="567"/>
      </w:pPr>
      <w:r>
        <w:t xml:space="preserve">Das Band des Rötidolomits unter dem Selbstsanft von der </w:t>
      </w:r>
      <w:proofErr w:type="spellStart"/>
      <w:r>
        <w:t>Fridolinshütte</w:t>
      </w:r>
      <w:proofErr w:type="spellEnd"/>
      <w:r>
        <w:t xml:space="preserve"> aus</w:t>
      </w:r>
    </w:p>
    <w:p w:rsidR="00930B81" w:rsidRPr="002E399C" w:rsidRDefault="00930B81" w:rsidP="002E399C">
      <w:pPr>
        <w:numPr>
          <w:ilvl w:val="0"/>
          <w:numId w:val="1"/>
        </w:numPr>
        <w:tabs>
          <w:tab w:val="clear" w:pos="720"/>
        </w:tabs>
        <w:spacing w:after="120"/>
        <w:ind w:left="567" w:hanging="567"/>
      </w:pPr>
      <w:r>
        <w:t xml:space="preserve">Die «Gelbe Wand» an der Tödi-Normalroute aus Rötidolomit, im Hintergrund das </w:t>
      </w:r>
      <w:proofErr w:type="spellStart"/>
      <w:r>
        <w:t>Rötidolomitband</w:t>
      </w:r>
      <w:proofErr w:type="spellEnd"/>
      <w:r>
        <w:t xml:space="preserve"> unter den Wänden des </w:t>
      </w:r>
      <w:proofErr w:type="spellStart"/>
      <w:r>
        <w:t>Selbstsanfts</w:t>
      </w:r>
      <w:proofErr w:type="spellEnd"/>
      <w:r>
        <w:t>.</w:t>
      </w:r>
    </w:p>
    <w:p w:rsidR="00A87B5A" w:rsidRPr="002E399C" w:rsidRDefault="00A87B5A" w:rsidP="002E399C">
      <w:pPr>
        <w:spacing w:after="120"/>
      </w:pPr>
    </w:p>
    <w:sectPr w:rsidR="00A87B5A" w:rsidRPr="002E399C" w:rsidSect="007B50E0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062DAD"/>
    <w:multiLevelType w:val="hybridMultilevel"/>
    <w:tmpl w:val="16505706"/>
    <w:lvl w:ilvl="0" w:tplc="EC809CA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E926137E" w:tentative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48846810" w:tentative="1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CF0220CA" w:tentative="1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42D441E6" w:tentative="1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 w:tplc="85F8F038" w:tentative="1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 w:tplc="25A20772" w:tentative="1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 w:tplc="0DEEBB96" w:tentative="1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  <w:lvl w:ilvl="8" w:tplc="EB5CA74E" w:tentative="1">
      <w:start w:val="1"/>
      <w:numFmt w:val="decimal"/>
      <w:lvlText w:val="%9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99C"/>
    <w:rsid w:val="000C75E6"/>
    <w:rsid w:val="002E399C"/>
    <w:rsid w:val="00342875"/>
    <w:rsid w:val="00366E4D"/>
    <w:rsid w:val="005D5695"/>
    <w:rsid w:val="007B50E0"/>
    <w:rsid w:val="007E355B"/>
    <w:rsid w:val="00930B81"/>
    <w:rsid w:val="00A87B5A"/>
    <w:rsid w:val="00C7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78FBD3A7"/>
  <w15:chartTrackingRefBased/>
  <w15:docId w15:val="{058E08B6-6247-BB48-ABB2-85ED09D1F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04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51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701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881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Meyer</dc:creator>
  <cp:keywords/>
  <dc:description/>
  <cp:lastModifiedBy>Jürg Meyer</cp:lastModifiedBy>
  <cp:revision>2</cp:revision>
  <dcterms:created xsi:type="dcterms:W3CDTF">2020-10-14T08:21:00Z</dcterms:created>
  <dcterms:modified xsi:type="dcterms:W3CDTF">2020-10-14T08:33:00Z</dcterms:modified>
</cp:coreProperties>
</file>